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E12B" w14:textId="5FF989AC" w:rsidR="00CF4865" w:rsidRPr="0061400D" w:rsidRDefault="00CF4865" w:rsidP="007D1F66">
      <w:pPr>
        <w:pStyle w:val="StandardWeb"/>
        <w:spacing w:before="0" w:beforeAutospacing="0" w:after="0" w:afterAutospacing="0"/>
        <w:jc w:val="right"/>
        <w:rPr>
          <w:rFonts w:asciiTheme="minorHAnsi" w:hAnsiTheme="minorHAnsi" w:cstheme="minorHAnsi"/>
          <w:b/>
          <w:bCs/>
        </w:rPr>
      </w:pPr>
      <w:r w:rsidRPr="0061400D">
        <w:rPr>
          <w:rFonts w:asciiTheme="minorHAnsi" w:hAnsiTheme="minorHAnsi" w:cstheme="minorHAnsi"/>
          <w:b/>
          <w:bCs/>
        </w:rPr>
        <w:t xml:space="preserve">TRGOVAČKI SUD </w:t>
      </w:r>
      <w:r w:rsidR="005A2086">
        <w:rPr>
          <w:rFonts w:asciiTheme="minorHAnsi" w:hAnsiTheme="minorHAnsi" w:cstheme="minorHAnsi"/>
          <w:b/>
          <w:bCs/>
        </w:rPr>
        <w:t>VARAŽDINU</w:t>
      </w:r>
    </w:p>
    <w:p w14:paraId="5313748D" w14:textId="2243F2BD" w:rsidR="00CF4865" w:rsidRPr="0061400D" w:rsidRDefault="005A2086" w:rsidP="007D1F66">
      <w:pPr>
        <w:pStyle w:val="StandardWeb"/>
        <w:spacing w:before="0" w:beforeAutospacing="0" w:after="0" w:afterAutospacing="0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Ulica braće Radić 2</w:t>
      </w:r>
    </w:p>
    <w:p w14:paraId="11B977F6" w14:textId="25430224" w:rsidR="00CF4865" w:rsidRPr="0061400D" w:rsidRDefault="005A2086" w:rsidP="007D1F66">
      <w:pPr>
        <w:pStyle w:val="StandardWeb"/>
        <w:spacing w:before="0" w:beforeAutospacing="0" w:after="0" w:afterAutospacing="0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42000 Varaždin</w:t>
      </w:r>
    </w:p>
    <w:p w14:paraId="08676B66" w14:textId="3AA1E93B" w:rsidR="00CF4865" w:rsidRPr="0061400D" w:rsidRDefault="00CF4865" w:rsidP="007D1F66">
      <w:pPr>
        <w:pStyle w:val="StandardWeb"/>
        <w:spacing w:before="0" w:beforeAutospacing="0" w:after="0" w:afterAutospacing="0"/>
        <w:jc w:val="right"/>
        <w:rPr>
          <w:rFonts w:asciiTheme="minorHAnsi" w:hAnsiTheme="minorHAnsi" w:cstheme="minorHAnsi"/>
          <w:b/>
          <w:bCs/>
        </w:rPr>
      </w:pPr>
      <w:r w:rsidRPr="0061400D">
        <w:rPr>
          <w:rFonts w:asciiTheme="minorHAnsi" w:hAnsiTheme="minorHAnsi" w:cstheme="minorHAnsi"/>
          <w:b/>
          <w:bCs/>
        </w:rPr>
        <w:t>Na posl.br.: St-</w:t>
      </w:r>
      <w:r w:rsidR="005A2086">
        <w:rPr>
          <w:rFonts w:asciiTheme="minorHAnsi" w:hAnsiTheme="minorHAnsi" w:cstheme="minorHAnsi"/>
          <w:b/>
          <w:bCs/>
        </w:rPr>
        <w:t>601/2016</w:t>
      </w:r>
    </w:p>
    <w:p w14:paraId="66EAFF4A" w14:textId="10BD2BA0" w:rsidR="00CF4865" w:rsidRDefault="00CF4865" w:rsidP="007D1F66">
      <w:pPr>
        <w:pStyle w:val="StandardWeb"/>
        <w:pBdr>
          <w:bottom w:val="single" w:sz="4" w:space="1" w:color="auto"/>
        </w:pBdr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61400D">
        <w:rPr>
          <w:rFonts w:asciiTheme="minorHAnsi" w:hAnsiTheme="minorHAnsi" w:cstheme="minorHAnsi"/>
          <w:b/>
          <w:bCs/>
        </w:rPr>
        <w:t>PODNESAK</w:t>
      </w:r>
      <w:r w:rsidR="00941616">
        <w:rPr>
          <w:rFonts w:asciiTheme="minorHAnsi" w:hAnsiTheme="minorHAnsi" w:cstheme="minorHAnsi"/>
          <w:b/>
          <w:bCs/>
        </w:rPr>
        <w:t xml:space="preserve"> STEČAJNOG UPRAVITELJA</w:t>
      </w:r>
    </w:p>
    <w:p w14:paraId="2DFCB803" w14:textId="408127C5" w:rsidR="00941616" w:rsidRPr="0061400D" w:rsidRDefault="00941616" w:rsidP="007D1F66">
      <w:pPr>
        <w:pStyle w:val="StandardWeb"/>
        <w:pBdr>
          <w:bottom w:val="single" w:sz="4" w:space="1" w:color="auto"/>
        </w:pBdr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- prijedlog određivanja nagrade</w:t>
      </w:r>
    </w:p>
    <w:p w14:paraId="019858C9" w14:textId="1083FDB1" w:rsidR="00EF5C8F" w:rsidRDefault="002B04FF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Dana 22.03.2021. godine imenovan sam stečajnim upraviteljem nad Stečajnom masom iza FLORA d.o.o. u stečaju, </w:t>
      </w:r>
      <w:r w:rsidRPr="002B04FF">
        <w:rPr>
          <w:rFonts w:asciiTheme="minorHAnsi" w:hAnsiTheme="minorHAnsi" w:cstheme="minorHAnsi"/>
        </w:rPr>
        <w:t>Zagreb (Grad Zagreb)</w:t>
      </w:r>
      <w:r>
        <w:rPr>
          <w:rFonts w:asciiTheme="minorHAnsi" w:hAnsiTheme="minorHAnsi" w:cstheme="minorHAnsi"/>
        </w:rPr>
        <w:t xml:space="preserve">, </w:t>
      </w:r>
      <w:r w:rsidRPr="002B04FF">
        <w:rPr>
          <w:rFonts w:asciiTheme="minorHAnsi" w:hAnsiTheme="minorHAnsi" w:cstheme="minorHAnsi"/>
        </w:rPr>
        <w:t>Ulica Ante Topić - Mimare 24</w:t>
      </w:r>
      <w:r>
        <w:rPr>
          <w:rFonts w:asciiTheme="minorHAnsi" w:hAnsiTheme="minorHAnsi" w:cstheme="minorHAnsi"/>
        </w:rPr>
        <w:t xml:space="preserve">, OIB: </w:t>
      </w:r>
      <w:r w:rsidRPr="002B04FF">
        <w:rPr>
          <w:rFonts w:asciiTheme="minorHAnsi" w:hAnsiTheme="minorHAnsi" w:cstheme="minorHAnsi"/>
        </w:rPr>
        <w:t>09164005752</w:t>
      </w:r>
      <w:r>
        <w:rPr>
          <w:rFonts w:asciiTheme="minorHAnsi" w:hAnsiTheme="minorHAnsi" w:cstheme="minorHAnsi"/>
        </w:rPr>
        <w:t>.</w:t>
      </w:r>
    </w:p>
    <w:p w14:paraId="7E465D55" w14:textId="48667969" w:rsidR="00941616" w:rsidRDefault="00941616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Ovdje konstatiram da je unovčena sva stečajna masa ovog stečajnog </w:t>
      </w:r>
      <w:r w:rsidR="006A4E72"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 xml:space="preserve">užnika i da su se stvorili uvjeti za pristupanje prvoj naknadnoj (završnoj) diobi stečajne mase. No, da </w:t>
      </w:r>
      <w:r w:rsidR="006A4E72">
        <w:rPr>
          <w:rFonts w:asciiTheme="minorHAnsi" w:hAnsiTheme="minorHAnsi" w:cstheme="minorHAnsi"/>
        </w:rPr>
        <w:t>bih sudu mogao predložiti iznos koji će se podijeliti stečajnim vjerovnicima, potrebno je da sud odredi troškove stečajnog postupka, odnosno nagradu stečajnom upravitelju.</w:t>
      </w:r>
    </w:p>
    <w:p w14:paraId="6420020F" w14:textId="6DCC2409" w:rsidR="006A4E72" w:rsidRDefault="001A0F71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6A4E72">
        <w:rPr>
          <w:rFonts w:asciiTheme="minorHAnsi" w:hAnsiTheme="minorHAnsi" w:cstheme="minorHAnsi"/>
        </w:rPr>
        <w:t xml:space="preserve">o današnjeg je dana unovčena stečajna masa u ukupnom iznosu od 88.192,51 kn </w:t>
      </w:r>
      <w:r w:rsidR="00DC4E83">
        <w:rPr>
          <w:rFonts w:asciiTheme="minorHAnsi" w:hAnsiTheme="minorHAnsi" w:cstheme="minorHAnsi"/>
        </w:rPr>
        <w:t>po osnovi naplate potraživanja od JADRANKSOG OSIGURANJA d.d., Zagreb, Listopadska 2, OIB: 94472454976, a prema pravomoćnoj presudi Općinskog građanskog suda u Zagrebu, posl.br.: P- 7206/10 od dana 21.02.2011. godine  (ispravljena rješenjem posl.br.: P-7206/10 od dana 21.04.2011. godine ), koja je potvrđena presudom Županijskog suda u Zagrebu, posl.br.: Gž-7741/11 od dana 31.03.2015. godine.</w:t>
      </w:r>
    </w:p>
    <w:p w14:paraId="7A89E45C" w14:textId="5DF347C4" w:rsidR="001A0F71" w:rsidRDefault="001A0F71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 w:rsidRPr="001A0F71">
        <w:rPr>
          <w:rFonts w:asciiTheme="minorHAnsi" w:hAnsiTheme="minorHAnsi" w:cstheme="minorHAnsi"/>
        </w:rPr>
        <w:t>Nakon podmirenja odvjetničkog troška</w:t>
      </w:r>
      <w:r w:rsidR="00673F3A">
        <w:rPr>
          <w:rFonts w:asciiTheme="minorHAnsi" w:hAnsiTheme="minorHAnsi" w:cstheme="minorHAnsi"/>
        </w:rPr>
        <w:t xml:space="preserve"> (28.918,48 kn) te troškova stalnog sudskog vještaka za računovodstvo i financije (1.000,00 kn), </w:t>
      </w:r>
      <w:r w:rsidRPr="001A0F71">
        <w:rPr>
          <w:rFonts w:asciiTheme="minorHAnsi" w:hAnsiTheme="minorHAnsi" w:cstheme="minorHAnsi"/>
        </w:rPr>
        <w:t>na depozitnom računu Naslovnog suda, u korist stečajne mase ovog stečajnog dužnika nalaze se novčana sredstva u iznosu od 58.274,03 kn, a koja novčana sredstva je uplatilo društvo JADRANSKO OSIGURANJE d.d.</w:t>
      </w:r>
    </w:p>
    <w:p w14:paraId="6695D8BE" w14:textId="77777777" w:rsidR="007D1F66" w:rsidRDefault="00DC4E83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Slijedom iznesenog, molim sud da odredi nagradu za moj rad u </w:t>
      </w:r>
      <w:r w:rsidR="00CD4D39">
        <w:rPr>
          <w:rFonts w:asciiTheme="minorHAnsi" w:hAnsiTheme="minorHAnsi" w:cstheme="minorHAnsi"/>
        </w:rPr>
        <w:t xml:space="preserve">sveukupnom iznosu od </w:t>
      </w:r>
      <w:r w:rsidR="00CD4D39" w:rsidRPr="00CD4D39">
        <w:rPr>
          <w:rFonts w:asciiTheme="minorHAnsi" w:hAnsiTheme="minorHAnsi" w:cstheme="minorHAnsi"/>
          <w:b/>
          <w:bCs/>
        </w:rPr>
        <w:t>10.023,12 kn</w:t>
      </w:r>
      <w:r w:rsidR="00CD4D3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prema članku 7. i 13. Uredbe o kriteriju i načinu obračuna i plaćanja nagrade stečajnim upraviteljima (NN 105/2015) primjenom sljedećeg obračuna;</w:t>
      </w:r>
    </w:p>
    <w:p w14:paraId="3EA72E4C" w14:textId="3CBAD54E" w:rsidR="00985CF2" w:rsidRDefault="00DC4E83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iznos od </w:t>
      </w:r>
      <w:r w:rsidR="0028742E" w:rsidRPr="0028742E">
        <w:rPr>
          <w:rFonts w:asciiTheme="minorHAnsi" w:hAnsiTheme="minorHAnsi" w:cstheme="minorHAnsi"/>
        </w:rPr>
        <w:t xml:space="preserve">9.323,84 kn bruto </w:t>
      </w:r>
      <w:r w:rsidR="002C3901">
        <w:rPr>
          <w:rFonts w:asciiTheme="minorHAnsi" w:hAnsiTheme="minorHAnsi" w:cstheme="minorHAnsi"/>
        </w:rPr>
        <w:t>na stečajnu masu do 100.000,00 kn (16%)</w:t>
      </w:r>
    </w:p>
    <w:p w14:paraId="59F47EBB" w14:textId="2064308C" w:rsidR="00CD4D39" w:rsidRDefault="00CD4D39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+</w:t>
      </w:r>
    </w:p>
    <w:p w14:paraId="3AE60D2E" w14:textId="3202C199" w:rsidR="0028742E" w:rsidRDefault="00CD4D39" w:rsidP="007D1F66">
      <w:pPr>
        <w:pStyle w:val="StandardWeb"/>
        <w:pBdr>
          <w:bottom w:val="single" w:sz="4" w:space="1" w:color="auto"/>
        </w:pBdr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021238">
        <w:rPr>
          <w:rFonts w:asciiTheme="minorHAnsi" w:hAnsiTheme="minorHAnsi" w:cstheme="minorHAnsi"/>
        </w:rPr>
        <w:t xml:space="preserve">doprinos za zdravstveno osiguranje </w:t>
      </w:r>
      <w:r>
        <w:rPr>
          <w:rFonts w:asciiTheme="minorHAnsi" w:hAnsiTheme="minorHAnsi" w:cstheme="minorHAnsi"/>
        </w:rPr>
        <w:t>u iznosu od 7.5% = 699,28 kn</w:t>
      </w:r>
    </w:p>
    <w:p w14:paraId="0487B657" w14:textId="0F454D99" w:rsidR="00CD4D39" w:rsidRPr="00CD4D39" w:rsidRDefault="00CD4D39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  <w:b/>
          <w:bCs/>
        </w:rPr>
      </w:pPr>
      <w:r w:rsidRPr="00CD4D39">
        <w:rPr>
          <w:rFonts w:asciiTheme="minorHAnsi" w:hAnsiTheme="minorHAnsi" w:cstheme="minorHAnsi"/>
          <w:b/>
          <w:bCs/>
        </w:rPr>
        <w:t>SVEUKUPNO: 10.023,12 kn</w:t>
      </w:r>
    </w:p>
    <w:p w14:paraId="1135FF2B" w14:textId="2C06F56B" w:rsidR="00941616" w:rsidRPr="00826376" w:rsidRDefault="002C3901" w:rsidP="007D1F66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Odmah nakon što </w:t>
      </w:r>
      <w:r w:rsidR="0028742E">
        <w:rPr>
          <w:rFonts w:asciiTheme="minorHAnsi" w:hAnsiTheme="minorHAnsi" w:cstheme="minorHAnsi"/>
        </w:rPr>
        <w:t>sud</w:t>
      </w:r>
      <w:r>
        <w:rPr>
          <w:rFonts w:asciiTheme="minorHAnsi" w:hAnsiTheme="minorHAnsi" w:cstheme="minorHAnsi"/>
        </w:rPr>
        <w:t xml:space="preserve"> odredi nagradu za moj rad i ista postane pravomoćna, od suda ću zatražiti suglasnost za pristupanje prvoj naknadnoj (završnoj) diobi stečajne mase i zakazivanje završnog ročišta.</w:t>
      </w:r>
    </w:p>
    <w:p w14:paraId="44AB1FDC" w14:textId="77777777" w:rsidR="00826376" w:rsidRDefault="00826376" w:rsidP="007D1F66">
      <w:pPr>
        <w:pStyle w:val="Odlomakpopisa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F216A2" w14:textId="77777777" w:rsidR="00826376" w:rsidRDefault="00826376" w:rsidP="007D1F66">
      <w:pPr>
        <w:pStyle w:val="Odlomakpopisa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Pavao Mrkonjić,</w:t>
      </w:r>
    </w:p>
    <w:p w14:paraId="3BF1B7BE" w14:textId="707D4496" w:rsidR="002B04FF" w:rsidRPr="00985CF2" w:rsidRDefault="00826376" w:rsidP="007D1F66">
      <w:pPr>
        <w:pStyle w:val="Odlomakpopisa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stečajni upravitelj</w:t>
      </w:r>
    </w:p>
    <w:sectPr w:rsidR="002B04FF" w:rsidRPr="00985CF2" w:rsidSect="007162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F30A3" w14:textId="77777777" w:rsidR="000955A6" w:rsidRDefault="000955A6" w:rsidP="00F8673A">
      <w:pPr>
        <w:spacing w:after="0" w:line="240" w:lineRule="auto"/>
      </w:pPr>
      <w:r>
        <w:separator/>
      </w:r>
    </w:p>
  </w:endnote>
  <w:endnote w:type="continuationSeparator" w:id="0">
    <w:p w14:paraId="49B98E0D" w14:textId="77777777" w:rsidR="000955A6" w:rsidRDefault="000955A6" w:rsidP="00F86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C5FCC" w14:textId="77777777" w:rsidR="000955A6" w:rsidRDefault="000955A6" w:rsidP="00F8673A">
      <w:pPr>
        <w:spacing w:after="0" w:line="240" w:lineRule="auto"/>
      </w:pPr>
      <w:r>
        <w:separator/>
      </w:r>
    </w:p>
  </w:footnote>
  <w:footnote w:type="continuationSeparator" w:id="0">
    <w:p w14:paraId="724CF41B" w14:textId="77777777" w:rsidR="000955A6" w:rsidRDefault="000955A6" w:rsidP="00F86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2C26" w14:textId="77777777" w:rsidR="00F8673A" w:rsidRPr="00F8673A" w:rsidRDefault="00F8673A" w:rsidP="00F8673A">
    <w:pPr>
      <w:pStyle w:val="Zaglavlje"/>
      <w:jc w:val="center"/>
      <w:rPr>
        <w:b/>
      </w:rPr>
    </w:pPr>
    <w:r w:rsidRPr="00F8673A">
      <w:rPr>
        <w:b/>
      </w:rPr>
      <w:t>Stečajni upravitelj Pavao Mrkonjić</w:t>
    </w:r>
  </w:p>
  <w:p w14:paraId="20F88480" w14:textId="77777777" w:rsidR="00F8673A" w:rsidRDefault="00F8673A" w:rsidP="00F8673A">
    <w:pPr>
      <w:pStyle w:val="Zaglavlje"/>
      <w:jc w:val="center"/>
    </w:pPr>
    <w:r>
      <w:t>Ante Topić Mimare 24, 10 000 Zagreb</w:t>
    </w:r>
  </w:p>
  <w:p w14:paraId="78FFDC0B" w14:textId="77777777" w:rsidR="00F8673A" w:rsidRDefault="00F8673A" w:rsidP="00F8673A">
    <w:pPr>
      <w:pStyle w:val="Zaglavlje"/>
      <w:jc w:val="center"/>
    </w:pPr>
    <w:r>
      <w:t>Tel./fax.:01/4107-431; Mob: 099 222 1430</w:t>
    </w:r>
  </w:p>
  <w:p w14:paraId="0AA97F05" w14:textId="77777777" w:rsidR="00F8673A" w:rsidRDefault="00B5027C" w:rsidP="00F8673A">
    <w:pPr>
      <w:pStyle w:val="Zaglavlje"/>
      <w:jc w:val="center"/>
    </w:pPr>
    <w:r>
      <w:t>e-mail: pavaomrkonjic</w:t>
    </w:r>
    <w:r w:rsidR="00F8673A">
      <w:t>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F7DEA"/>
    <w:multiLevelType w:val="hybridMultilevel"/>
    <w:tmpl w:val="BE902F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D8B"/>
    <w:rsid w:val="00002272"/>
    <w:rsid w:val="000166E4"/>
    <w:rsid w:val="00021238"/>
    <w:rsid w:val="0002726E"/>
    <w:rsid w:val="00051CE0"/>
    <w:rsid w:val="000633CF"/>
    <w:rsid w:val="000955A6"/>
    <w:rsid w:val="000A7AB2"/>
    <w:rsid w:val="000B3340"/>
    <w:rsid w:val="000B72D3"/>
    <w:rsid w:val="000D69A8"/>
    <w:rsid w:val="000E4FFF"/>
    <w:rsid w:val="000F4C06"/>
    <w:rsid w:val="00143A03"/>
    <w:rsid w:val="00150C3A"/>
    <w:rsid w:val="00175642"/>
    <w:rsid w:val="001A0F71"/>
    <w:rsid w:val="001C66E6"/>
    <w:rsid w:val="001F383D"/>
    <w:rsid w:val="0020625F"/>
    <w:rsid w:val="002374F3"/>
    <w:rsid w:val="00241654"/>
    <w:rsid w:val="00245372"/>
    <w:rsid w:val="00257DE8"/>
    <w:rsid w:val="002868DE"/>
    <w:rsid w:val="0028742E"/>
    <w:rsid w:val="0029294A"/>
    <w:rsid w:val="002A1FB5"/>
    <w:rsid w:val="002B04FF"/>
    <w:rsid w:val="002C3901"/>
    <w:rsid w:val="00301468"/>
    <w:rsid w:val="00304E66"/>
    <w:rsid w:val="00333017"/>
    <w:rsid w:val="003355DC"/>
    <w:rsid w:val="0035178F"/>
    <w:rsid w:val="00353212"/>
    <w:rsid w:val="00361CFC"/>
    <w:rsid w:val="003A0EC5"/>
    <w:rsid w:val="003C26CC"/>
    <w:rsid w:val="003C5766"/>
    <w:rsid w:val="003D7FA2"/>
    <w:rsid w:val="0040046D"/>
    <w:rsid w:val="00420182"/>
    <w:rsid w:val="00450FB1"/>
    <w:rsid w:val="004536C5"/>
    <w:rsid w:val="004D0CAA"/>
    <w:rsid w:val="005132D6"/>
    <w:rsid w:val="005301C8"/>
    <w:rsid w:val="00533146"/>
    <w:rsid w:val="00561A43"/>
    <w:rsid w:val="005A1449"/>
    <w:rsid w:val="005A2086"/>
    <w:rsid w:val="00611134"/>
    <w:rsid w:val="0061400D"/>
    <w:rsid w:val="00636C8A"/>
    <w:rsid w:val="00652482"/>
    <w:rsid w:val="0066722B"/>
    <w:rsid w:val="00673F3A"/>
    <w:rsid w:val="00686161"/>
    <w:rsid w:val="006A4E72"/>
    <w:rsid w:val="006B0AE1"/>
    <w:rsid w:val="006B2C9D"/>
    <w:rsid w:val="006C74DD"/>
    <w:rsid w:val="006D4DA8"/>
    <w:rsid w:val="006D5CB0"/>
    <w:rsid w:val="006E2F72"/>
    <w:rsid w:val="0070340A"/>
    <w:rsid w:val="007118CE"/>
    <w:rsid w:val="00716285"/>
    <w:rsid w:val="0071714E"/>
    <w:rsid w:val="0075261F"/>
    <w:rsid w:val="00760BEE"/>
    <w:rsid w:val="0077322A"/>
    <w:rsid w:val="00796365"/>
    <w:rsid w:val="007D1F66"/>
    <w:rsid w:val="007D418D"/>
    <w:rsid w:val="007D6643"/>
    <w:rsid w:val="007E4DFF"/>
    <w:rsid w:val="007F0381"/>
    <w:rsid w:val="007F1996"/>
    <w:rsid w:val="0080045A"/>
    <w:rsid w:val="00801E3F"/>
    <w:rsid w:val="00810318"/>
    <w:rsid w:val="00826376"/>
    <w:rsid w:val="00857E5C"/>
    <w:rsid w:val="008B42B5"/>
    <w:rsid w:val="008F411C"/>
    <w:rsid w:val="00901C26"/>
    <w:rsid w:val="00906681"/>
    <w:rsid w:val="00940AE6"/>
    <w:rsid w:val="00941616"/>
    <w:rsid w:val="009464E2"/>
    <w:rsid w:val="00963E5A"/>
    <w:rsid w:val="009837A5"/>
    <w:rsid w:val="00985CF2"/>
    <w:rsid w:val="0099169F"/>
    <w:rsid w:val="009A687D"/>
    <w:rsid w:val="009A7BB2"/>
    <w:rsid w:val="00A1622D"/>
    <w:rsid w:val="00A33FE8"/>
    <w:rsid w:val="00A36DA8"/>
    <w:rsid w:val="00A51660"/>
    <w:rsid w:val="00A755C0"/>
    <w:rsid w:val="00AB0A85"/>
    <w:rsid w:val="00AE7851"/>
    <w:rsid w:val="00AF4F63"/>
    <w:rsid w:val="00B0156A"/>
    <w:rsid w:val="00B34F82"/>
    <w:rsid w:val="00B5027C"/>
    <w:rsid w:val="00B74457"/>
    <w:rsid w:val="00B8374A"/>
    <w:rsid w:val="00B93FB6"/>
    <w:rsid w:val="00B955CD"/>
    <w:rsid w:val="00BA59E8"/>
    <w:rsid w:val="00BC03C5"/>
    <w:rsid w:val="00BD35AA"/>
    <w:rsid w:val="00BF0FB8"/>
    <w:rsid w:val="00C3051F"/>
    <w:rsid w:val="00C3591F"/>
    <w:rsid w:val="00C45628"/>
    <w:rsid w:val="00C5647C"/>
    <w:rsid w:val="00C8560C"/>
    <w:rsid w:val="00C969AC"/>
    <w:rsid w:val="00CA1A40"/>
    <w:rsid w:val="00CB1BF3"/>
    <w:rsid w:val="00CD4D39"/>
    <w:rsid w:val="00CF4865"/>
    <w:rsid w:val="00D37C57"/>
    <w:rsid w:val="00D46E05"/>
    <w:rsid w:val="00D5489A"/>
    <w:rsid w:val="00D7662E"/>
    <w:rsid w:val="00D77AB5"/>
    <w:rsid w:val="00D8795D"/>
    <w:rsid w:val="00DA3B27"/>
    <w:rsid w:val="00DA556C"/>
    <w:rsid w:val="00DA7F41"/>
    <w:rsid w:val="00DB3F65"/>
    <w:rsid w:val="00DC4E83"/>
    <w:rsid w:val="00DF45D4"/>
    <w:rsid w:val="00E17071"/>
    <w:rsid w:val="00E23C81"/>
    <w:rsid w:val="00E31E9F"/>
    <w:rsid w:val="00E41754"/>
    <w:rsid w:val="00E57D8B"/>
    <w:rsid w:val="00E81EED"/>
    <w:rsid w:val="00E85E4A"/>
    <w:rsid w:val="00EC2C85"/>
    <w:rsid w:val="00ED12B8"/>
    <w:rsid w:val="00ED54AB"/>
    <w:rsid w:val="00EF129C"/>
    <w:rsid w:val="00EF5C8F"/>
    <w:rsid w:val="00EF73BA"/>
    <w:rsid w:val="00F226C3"/>
    <w:rsid w:val="00F25FC5"/>
    <w:rsid w:val="00F274DC"/>
    <w:rsid w:val="00F426F8"/>
    <w:rsid w:val="00F44035"/>
    <w:rsid w:val="00F551B4"/>
    <w:rsid w:val="00F6735E"/>
    <w:rsid w:val="00F8039C"/>
    <w:rsid w:val="00F8673A"/>
    <w:rsid w:val="00FB0722"/>
    <w:rsid w:val="00FB0E0E"/>
    <w:rsid w:val="00FB393B"/>
    <w:rsid w:val="00FB4A29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C2114"/>
  <w15:docId w15:val="{B6B0A926-862F-4BB2-A6F1-8F809EC3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285"/>
  </w:style>
  <w:style w:type="paragraph" w:styleId="Naslov1">
    <w:name w:val="heading 1"/>
    <w:basedOn w:val="Normal"/>
    <w:link w:val="Naslov1Char"/>
    <w:uiPriority w:val="9"/>
    <w:qFormat/>
    <w:rsid w:val="00F426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l">
    <w:name w:val="il"/>
    <w:basedOn w:val="Zadanifontodlomka"/>
    <w:rsid w:val="00E57D8B"/>
  </w:style>
  <w:style w:type="paragraph" w:styleId="Zaglavlje">
    <w:name w:val="header"/>
    <w:basedOn w:val="Normal"/>
    <w:link w:val="ZaglavljeChar"/>
    <w:uiPriority w:val="99"/>
    <w:semiHidden/>
    <w:unhideWhenUsed/>
    <w:rsid w:val="00F86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8673A"/>
  </w:style>
  <w:style w:type="paragraph" w:styleId="Podnoje">
    <w:name w:val="footer"/>
    <w:basedOn w:val="Normal"/>
    <w:link w:val="PodnojeChar"/>
    <w:uiPriority w:val="99"/>
    <w:semiHidden/>
    <w:unhideWhenUsed/>
    <w:rsid w:val="00F86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8673A"/>
  </w:style>
  <w:style w:type="paragraph" w:styleId="Odlomakpopisa">
    <w:name w:val="List Paragraph"/>
    <w:basedOn w:val="Normal"/>
    <w:uiPriority w:val="34"/>
    <w:qFormat/>
    <w:rsid w:val="005301C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A7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7BB2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F426F8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CF4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unhideWhenUsed/>
    <w:rsid w:val="00CF4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"/>
    <w:uiPriority w:val="40"/>
    <w:qFormat/>
    <w:rsid w:val="00BF0FB8"/>
    <w:pPr>
      <w:tabs>
        <w:tab w:val="decimal" w:pos="360"/>
      </w:tabs>
    </w:pPr>
    <w:rPr>
      <w:rFonts w:eastAsiaTheme="minorEastAsia" w:cs="Times New Roman"/>
      <w:lang w:eastAsia="hr-HR"/>
    </w:rPr>
  </w:style>
  <w:style w:type="paragraph" w:styleId="Tekstfusnote">
    <w:name w:val="footnote text"/>
    <w:basedOn w:val="Normal"/>
    <w:link w:val="TekstfusnoteChar"/>
    <w:uiPriority w:val="99"/>
    <w:unhideWhenUsed/>
    <w:rsid w:val="00BF0FB8"/>
    <w:pPr>
      <w:spacing w:after="0" w:line="240" w:lineRule="auto"/>
    </w:pPr>
    <w:rPr>
      <w:rFonts w:eastAsiaTheme="minorEastAsia" w:cs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BF0FB8"/>
    <w:rPr>
      <w:rFonts w:eastAsiaTheme="minorEastAsia" w:cs="Times New Roman"/>
      <w:sz w:val="20"/>
      <w:szCs w:val="20"/>
      <w:lang w:eastAsia="hr-HR"/>
    </w:rPr>
  </w:style>
  <w:style w:type="character" w:styleId="Neupadljivoisticanje">
    <w:name w:val="Subtle Emphasis"/>
    <w:basedOn w:val="Zadanifontodlomka"/>
    <w:uiPriority w:val="19"/>
    <w:qFormat/>
    <w:rsid w:val="00BF0FB8"/>
    <w:rPr>
      <w:i/>
      <w:iCs/>
    </w:rPr>
  </w:style>
  <w:style w:type="table" w:styleId="Svijetlosjenanje-Isticanje1">
    <w:name w:val="Light Shading Accent 1"/>
    <w:basedOn w:val="Obinatablica"/>
    <w:uiPriority w:val="60"/>
    <w:rsid w:val="00BF0FB8"/>
    <w:pPr>
      <w:spacing w:after="0" w:line="240" w:lineRule="auto"/>
    </w:pPr>
    <w:rPr>
      <w:rFonts w:eastAsiaTheme="minorEastAsia"/>
      <w:color w:val="365F91" w:themeColor="accent1" w:themeShade="BF"/>
      <w:lang w:eastAsia="hr-HR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</dc:creator>
  <cp:lastModifiedBy>Pavao Mrkonjić</cp:lastModifiedBy>
  <cp:revision>9</cp:revision>
  <cp:lastPrinted>2021-04-20T09:47:00Z</cp:lastPrinted>
  <dcterms:created xsi:type="dcterms:W3CDTF">2021-05-11T06:28:00Z</dcterms:created>
  <dcterms:modified xsi:type="dcterms:W3CDTF">2021-05-11T07:06:00Z</dcterms:modified>
</cp:coreProperties>
</file>